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CD1CF61" w14:textId="77777777" w:rsidR="00CB3B58" w:rsidRPr="00CB3B58" w:rsidRDefault="00CB3B58" w:rsidP="00CB3B5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CB3B58">
        <w:rPr>
          <w:rFonts w:ascii="Tahoma" w:eastAsia="Times New Roman" w:hAnsi="Tahoma" w:cs="Tahoma"/>
          <w:sz w:val="22"/>
          <w:bdr w:val="none" w:sz="0" w:space="0" w:color="auto" w:frame="1"/>
          <w:shd w:val="clear" w:color="auto" w:fill="FFFFFF"/>
          <w:lang w:eastAsia="en-GB"/>
        </w:rPr>
        <w:t>เราภูมิใจเป็นอย่างยิ่งที่ได้รับการยกย่องให้อยู่ในระดับ</w:t>
      </w:r>
      <w:proofErr w:type="spellEnd"/>
      <w:r w:rsidRPr="00CB3B5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CB3B58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Gold</w:t>
      </w:r>
      <w:r w:rsidRPr="00CB3B5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CB3B58">
        <w:rPr>
          <w:rFonts w:ascii="Tahoma" w:eastAsia="Times New Roman" w:hAnsi="Tahoma" w:cs="Tahoma"/>
          <w:sz w:val="22"/>
          <w:bdr w:val="none" w:sz="0" w:space="0" w:color="auto" w:frame="1"/>
          <w:shd w:val="clear" w:color="auto" w:fill="FFFFFF"/>
          <w:lang w:eastAsia="en-GB"/>
        </w:rPr>
        <w:t>ในรางวัล</w:t>
      </w:r>
      <w:proofErr w:type="spellEnd"/>
      <w:r w:rsidRPr="00CB3B5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 </w:t>
      </w:r>
    </w:p>
    <w:p w14:paraId="427057BA" w14:textId="480DAC42" w:rsidR="002B5327" w:rsidRPr="00E72C1C" w:rsidRDefault="00CB3B58" w:rsidP="00CB3B5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CB3B58">
        <w:rPr>
          <w:rFonts w:ascii="Tahoma" w:eastAsia="Times New Roman" w:hAnsi="Tahoma" w:cs="Tahoma"/>
          <w:sz w:val="22"/>
          <w:bdr w:val="none" w:sz="0" w:space="0" w:color="auto" w:frame="1"/>
          <w:shd w:val="clear" w:color="auto" w:fill="FFFFFF"/>
          <w:lang w:eastAsia="en-GB"/>
        </w:rPr>
        <w:t>รางวัลนี้เป็นการยกย่องและเชิดชูผู้ให้บริการการดูแลผู้ป่วยโรคหลอดเลือดสมองก่อนถึงโรงพยาบาลที่มีผลงานดีที่สุดทั่วโลก</w:t>
      </w:r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CB3B58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2025-09-09T06:44:00Z</dcterms:modified>
</cp:coreProperties>
</file>